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F71236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F71236" w:rsidRDefault="00153ECC" w:rsidP="00A505D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F71236" w:rsidRDefault="00153ECC" w:rsidP="00A505D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F71236" w:rsidRDefault="00153ECC" w:rsidP="00A505D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F71236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F71236" w:rsidRDefault="00153ECC" w:rsidP="00A505DC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F71236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F71236" w:rsidRDefault="00153ECC" w:rsidP="00A505D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F71236" w:rsidRDefault="00153ECC" w:rsidP="00A505DC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F71236" w:rsidRDefault="00153ECC" w:rsidP="00A505DC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F71236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F71236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  <w:bookmarkStart w:id="3" w:name="_GoBack"/>
            <w:bookmarkEnd w:id="3"/>
          </w:p>
          <w:p w:rsidR="00153ECC" w:rsidRPr="00F71236" w:rsidRDefault="00153ECC" w:rsidP="00A505DC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F71236" w:rsidRDefault="002F21C1" w:rsidP="00A505DC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727EC9" w:rsidRPr="00F71236" w:rsidRDefault="00727EC9" w:rsidP="00A505DC">
      <w:pPr>
        <w:spacing w:line="276" w:lineRule="auto"/>
        <w:jc w:val="center"/>
        <w:rPr>
          <w:rFonts w:ascii="Palatino Linotype" w:hAnsi="Palatino Linotype" w:cs="Arial"/>
          <w:sz w:val="22"/>
          <w:szCs w:val="22"/>
        </w:rPr>
      </w:pPr>
    </w:p>
    <w:p w:rsidR="007C44DF" w:rsidRPr="00F71236" w:rsidRDefault="00A62F59" w:rsidP="00A505DC">
      <w:pPr>
        <w:framePr w:w="3963" w:h="1814" w:hSpace="142" w:wrap="around" w:vAnchor="text" w:hAnchor="page" w:x="1492" w:y="1"/>
        <w:autoSpaceDE/>
        <w:autoSpaceDN/>
        <w:spacing w:before="120" w:after="120" w:line="276" w:lineRule="auto"/>
        <w:ind w:left="142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 xml:space="preserve">[bude uveden </w:t>
      </w:r>
      <w:r w:rsidR="000F3388">
        <w:rPr>
          <w:rFonts w:ascii="Palatino Linotype" w:hAnsi="Palatino Linotype"/>
          <w:i/>
          <w:sz w:val="22"/>
          <w:szCs w:val="22"/>
          <w:highlight w:val="yellow"/>
        </w:rPr>
        <w:t>dodavatel</w:t>
      </w:r>
      <w:r w:rsidRPr="00F71236">
        <w:rPr>
          <w:rFonts w:ascii="Palatino Linotype" w:hAnsi="Palatino Linotype"/>
          <w:i/>
          <w:sz w:val="22"/>
          <w:szCs w:val="22"/>
          <w:highlight w:val="yellow"/>
        </w:rPr>
        <w:t>, který podal nabídku opožděně/v neoznačené obálce</w:t>
      </w:r>
    </w:p>
    <w:p w:rsidR="007C44DF" w:rsidRPr="00F71236" w:rsidRDefault="007C44DF" w:rsidP="00A505DC">
      <w:pPr>
        <w:framePr w:w="3963" w:h="1814" w:hSpace="142" w:wrap="around" w:vAnchor="text" w:hAnchor="page" w:x="1492" w:y="1"/>
        <w:autoSpaceDE/>
        <w:autoSpaceDN/>
        <w:spacing w:before="120" w:after="120" w:line="276" w:lineRule="auto"/>
        <w:ind w:left="142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>Název:</w:t>
      </w:r>
    </w:p>
    <w:p w:rsidR="007C44DF" w:rsidRPr="00F71236" w:rsidRDefault="007C44DF" w:rsidP="00A505DC">
      <w:pPr>
        <w:framePr w:w="3963" w:h="1814" w:hSpace="142" w:wrap="around" w:vAnchor="text" w:hAnchor="page" w:x="1492" w:y="1"/>
        <w:autoSpaceDE/>
        <w:autoSpaceDN/>
        <w:spacing w:before="120" w:after="120" w:line="276" w:lineRule="auto"/>
        <w:ind w:left="142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F71236" w:rsidRDefault="007C44DF" w:rsidP="00A505DC">
      <w:pPr>
        <w:framePr w:w="3963" w:h="1814" w:hSpace="142" w:wrap="around" w:vAnchor="text" w:hAnchor="page" w:x="1492" w:y="1"/>
        <w:autoSpaceDE/>
        <w:autoSpaceDN/>
        <w:spacing w:before="120" w:after="120" w:line="276" w:lineRule="auto"/>
        <w:ind w:left="142"/>
        <w:jc w:val="both"/>
        <w:rPr>
          <w:rFonts w:ascii="Palatino Linotype" w:hAnsi="Palatino Linotype"/>
          <w:i/>
          <w:sz w:val="22"/>
          <w:szCs w:val="22"/>
        </w:rPr>
      </w:pPr>
      <w:r w:rsidRPr="00F71236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 w:rsidRPr="00F71236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417BFF" w:rsidRDefault="00417BFF" w:rsidP="00A505DC">
      <w:pPr>
        <w:pStyle w:val="Nzev"/>
        <w:spacing w:before="240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</w:p>
    <w:p w:rsidR="00A62F59" w:rsidRPr="00F71236" w:rsidRDefault="000F3388" w:rsidP="00417BFF">
      <w:pPr>
        <w:pStyle w:val="Nzev"/>
        <w:spacing w:before="360" w:after="360" w:line="276" w:lineRule="auto"/>
        <w:outlineLvl w:val="0"/>
        <w:rPr>
          <w:rFonts w:ascii="Palatino Linotype" w:hAnsi="Palatino Linotype"/>
          <w:caps/>
          <w:sz w:val="22"/>
          <w:szCs w:val="22"/>
          <w:u w:val="single"/>
        </w:rPr>
      </w:pPr>
      <w:r>
        <w:rPr>
          <w:rFonts w:ascii="Palatino Linotype" w:hAnsi="Palatino Linotype"/>
          <w:caps/>
          <w:sz w:val="22"/>
          <w:szCs w:val="22"/>
          <w:u w:val="single"/>
        </w:rPr>
        <w:t>VYROZUMĚNÍ DODAVATELI</w:t>
      </w:r>
    </w:p>
    <w:p w:rsidR="00A62F59" w:rsidRPr="00F71236" w:rsidRDefault="00A62F59" w:rsidP="00A505DC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00064581, jakožto zadavatel (dále jen „</w:t>
      </w:r>
      <w:r w:rsidR="00E275D9">
        <w:rPr>
          <w:rFonts w:ascii="Palatino Linotype" w:hAnsi="Palatino Linotype"/>
          <w:b/>
          <w:i/>
          <w:sz w:val="22"/>
          <w:szCs w:val="22"/>
        </w:rPr>
        <w:t>z</w:t>
      </w:r>
      <w:r w:rsidR="00E275D9" w:rsidRPr="00F71236">
        <w:rPr>
          <w:rFonts w:ascii="Palatino Linotype" w:hAnsi="Palatino Linotype"/>
          <w:b/>
          <w:i/>
          <w:sz w:val="22"/>
          <w:szCs w:val="22"/>
        </w:rPr>
        <w:t>adavatel</w:t>
      </w:r>
      <w:r w:rsidRPr="00F71236">
        <w:rPr>
          <w:rFonts w:ascii="Palatino Linotype" w:hAnsi="Palatino Linotype"/>
          <w:sz w:val="22"/>
          <w:szCs w:val="22"/>
        </w:rPr>
        <w:t>“) v zadávacím řízení na veřejnou zakázku s názvem</w:t>
      </w:r>
    </w:p>
    <w:p w:rsidR="00A62F59" w:rsidRPr="000F3388" w:rsidRDefault="00A62F59" w:rsidP="00A505DC">
      <w:pPr>
        <w:spacing w:before="240" w:after="240" w:line="276" w:lineRule="auto"/>
        <w:ind w:left="567" w:hanging="567"/>
        <w:jc w:val="center"/>
        <w:rPr>
          <w:rFonts w:ascii="Palatino Linotype" w:hAnsi="Palatino Linotype"/>
          <w:b/>
          <w:i/>
          <w:sz w:val="22"/>
          <w:szCs w:val="22"/>
        </w:rPr>
      </w:pPr>
      <w:r w:rsidRPr="000F3388">
        <w:rPr>
          <w:rFonts w:ascii="Palatino Linotype" w:hAnsi="Palatino Linotype"/>
          <w:b/>
          <w:i/>
          <w:sz w:val="22"/>
          <w:szCs w:val="22"/>
        </w:rPr>
        <w:t>„</w:t>
      </w:r>
      <w:r w:rsidR="0024423D" w:rsidRPr="000F3388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begin">
          <w:ffData>
            <w:name w:val=""/>
            <w:enabled/>
            <w:calcOnExit w:val="0"/>
            <w:textInput>
              <w:default w:val="[bude doplněn název zakázky]"/>
            </w:textInput>
          </w:ffData>
        </w:fldChar>
      </w:r>
      <w:r w:rsidRPr="000F3388">
        <w:rPr>
          <w:rFonts w:ascii="Palatino Linotype" w:hAnsi="Palatino Linotype"/>
          <w:b/>
          <w:i/>
          <w:sz w:val="22"/>
          <w:szCs w:val="22"/>
          <w:highlight w:val="yellow"/>
        </w:rPr>
        <w:instrText xml:space="preserve"> FORMTEXT </w:instrText>
      </w:r>
      <w:r w:rsidR="0024423D" w:rsidRPr="000F3388">
        <w:rPr>
          <w:rFonts w:ascii="Palatino Linotype" w:hAnsi="Palatino Linotype"/>
          <w:b/>
          <w:bCs/>
          <w:i/>
          <w:sz w:val="22"/>
          <w:szCs w:val="22"/>
          <w:highlight w:val="yellow"/>
        </w:rPr>
      </w:r>
      <w:r w:rsidR="0024423D" w:rsidRPr="000F3388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separate"/>
      </w:r>
      <w:r w:rsidRPr="000F3388">
        <w:rPr>
          <w:rFonts w:ascii="Palatino Linotype" w:hAnsi="Palatino Linotype"/>
          <w:b/>
          <w:i/>
          <w:noProof/>
          <w:sz w:val="22"/>
          <w:szCs w:val="22"/>
          <w:highlight w:val="yellow"/>
        </w:rPr>
        <w:t>[bude doplněn název zakázky]</w:t>
      </w:r>
      <w:r w:rsidR="0024423D" w:rsidRPr="000F3388">
        <w:rPr>
          <w:rFonts w:ascii="Palatino Linotype" w:hAnsi="Palatino Linotype"/>
          <w:b/>
          <w:bCs/>
          <w:i/>
          <w:sz w:val="22"/>
          <w:szCs w:val="22"/>
          <w:highlight w:val="yellow"/>
        </w:rPr>
        <w:fldChar w:fldCharType="end"/>
      </w:r>
      <w:r w:rsidRPr="000F3388">
        <w:rPr>
          <w:rFonts w:ascii="Palatino Linotype" w:hAnsi="Palatino Linotype"/>
          <w:b/>
          <w:i/>
          <w:sz w:val="22"/>
          <w:szCs w:val="22"/>
        </w:rPr>
        <w:t>“</w:t>
      </w:r>
      <w:r w:rsidR="00E275D9" w:rsidRPr="000F3388">
        <w:rPr>
          <w:rFonts w:ascii="Palatino Linotype" w:hAnsi="Palatino Linotype"/>
          <w:b/>
          <w:i/>
          <w:sz w:val="22"/>
          <w:szCs w:val="22"/>
        </w:rPr>
        <w:t xml:space="preserve"> (dále jen „veřejná</w:t>
      </w:r>
      <w:r w:rsidR="00E275D9">
        <w:rPr>
          <w:rFonts w:ascii="Palatino Linotype" w:hAnsi="Palatino Linotype"/>
          <w:b/>
          <w:sz w:val="22"/>
          <w:szCs w:val="22"/>
        </w:rPr>
        <w:t xml:space="preserve"> </w:t>
      </w:r>
      <w:r w:rsidR="00E275D9" w:rsidRPr="000F3388">
        <w:rPr>
          <w:rFonts w:ascii="Palatino Linotype" w:hAnsi="Palatino Linotype"/>
          <w:b/>
          <w:i/>
          <w:sz w:val="22"/>
          <w:szCs w:val="22"/>
        </w:rPr>
        <w:t>zakázka“)</w:t>
      </w:r>
    </w:p>
    <w:p w:rsidR="00A62F59" w:rsidRPr="00F71236" w:rsidRDefault="00A62F59" w:rsidP="00A505DC">
      <w:pPr>
        <w:spacing w:before="120" w:after="240" w:line="276" w:lineRule="auto"/>
        <w:jc w:val="both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 xml:space="preserve">tímto </w:t>
      </w:r>
      <w:proofErr w:type="gramStart"/>
      <w:r w:rsidRPr="00F71236">
        <w:rPr>
          <w:rFonts w:ascii="Palatino Linotype" w:hAnsi="Palatino Linotype"/>
          <w:sz w:val="22"/>
          <w:szCs w:val="22"/>
        </w:rPr>
        <w:t>rozhodl a jakožto</w:t>
      </w:r>
      <w:proofErr w:type="gramEnd"/>
      <w:r w:rsidRPr="00F71236">
        <w:rPr>
          <w:rFonts w:ascii="Palatino Linotype" w:hAnsi="Palatino Linotype"/>
          <w:sz w:val="22"/>
          <w:szCs w:val="22"/>
        </w:rPr>
        <w:t xml:space="preserve"> </w:t>
      </w:r>
      <w:r w:rsidR="000F3388">
        <w:rPr>
          <w:rFonts w:ascii="Palatino Linotype" w:hAnsi="Palatino Linotype"/>
          <w:sz w:val="22"/>
          <w:szCs w:val="22"/>
        </w:rPr>
        <w:t>dodavatele</w:t>
      </w:r>
    </w:p>
    <w:p w:rsidR="00A62F59" w:rsidRPr="00F71236" w:rsidRDefault="00A62F59" w:rsidP="00A505DC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>[</w:t>
      </w:r>
      <w:r w:rsidRPr="00F71236">
        <w:rPr>
          <w:rFonts w:ascii="Palatino Linotype" w:hAnsi="Palatino Linotype"/>
          <w:i/>
          <w:sz w:val="22"/>
          <w:szCs w:val="22"/>
          <w:highlight w:val="yellow"/>
        </w:rPr>
        <w:t>bude doplněn název společnosti</w:t>
      </w:r>
      <w:r w:rsidRPr="00F71236">
        <w:rPr>
          <w:rFonts w:ascii="Palatino Linotype" w:hAnsi="Palatino Linotype"/>
          <w:sz w:val="22"/>
          <w:szCs w:val="22"/>
        </w:rPr>
        <w:t>],</w:t>
      </w:r>
    </w:p>
    <w:p w:rsidR="00A62F59" w:rsidRPr="00F71236" w:rsidRDefault="00A62F59" w:rsidP="00A505DC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>se sídlem: [</w:t>
      </w:r>
      <w:r w:rsidRPr="00F7123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sz w:val="22"/>
          <w:szCs w:val="22"/>
        </w:rPr>
        <w:t>]</w:t>
      </w:r>
    </w:p>
    <w:p w:rsidR="00A62F59" w:rsidRPr="00F71236" w:rsidRDefault="00A62F59" w:rsidP="00A505DC">
      <w:pPr>
        <w:spacing w:before="120" w:after="120" w:line="276" w:lineRule="auto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>IČO: [</w:t>
      </w:r>
      <w:r w:rsidRPr="00F71236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sz w:val="22"/>
          <w:szCs w:val="22"/>
        </w:rPr>
        <w:t>]</w:t>
      </w:r>
    </w:p>
    <w:p w:rsidR="00A62F59" w:rsidRPr="00F71236" w:rsidRDefault="00A62F59" w:rsidP="00A505DC">
      <w:pPr>
        <w:numPr>
          <w:ilvl w:val="12"/>
          <w:numId w:val="0"/>
        </w:numPr>
        <w:spacing w:before="360" w:after="120" w:line="276" w:lineRule="auto"/>
        <w:jc w:val="both"/>
        <w:rPr>
          <w:rFonts w:ascii="Palatino Linotype" w:hAnsi="Palatino Linotype"/>
          <w:b/>
          <w:bCs/>
          <w:sz w:val="22"/>
          <w:szCs w:val="22"/>
          <w:u w:val="single"/>
        </w:rPr>
      </w:pPr>
      <w:r w:rsidRPr="00F71236">
        <w:rPr>
          <w:rFonts w:ascii="Palatino Linotype" w:hAnsi="Palatino Linotype"/>
          <w:sz w:val="22"/>
          <w:szCs w:val="22"/>
        </w:rPr>
        <w:t xml:space="preserve">Vás na základě ustanovení § 109 odst. 2/§ 110 odst. 2 </w:t>
      </w:r>
      <w:r w:rsidRPr="00F71236">
        <w:rPr>
          <w:rFonts w:ascii="Palatino Linotype" w:hAnsi="Palatino Linotype"/>
          <w:bCs/>
          <w:sz w:val="22"/>
          <w:szCs w:val="22"/>
        </w:rPr>
        <w:t xml:space="preserve">ZZVZ vyrozumívá o tom, že v rámci výše uvedené </w:t>
      </w:r>
      <w:r w:rsidR="00BD200E">
        <w:rPr>
          <w:rFonts w:ascii="Palatino Linotype" w:hAnsi="Palatino Linotype"/>
          <w:bCs/>
          <w:sz w:val="22"/>
          <w:szCs w:val="22"/>
        </w:rPr>
        <w:t>veřejné zakázky</w:t>
      </w:r>
    </w:p>
    <w:p w:rsidR="00A62F59" w:rsidRPr="00F71236" w:rsidRDefault="00A62F59" w:rsidP="00A505DC">
      <w:pPr>
        <w:pStyle w:val="Nadpis3"/>
        <w:spacing w:before="360" w:after="360" w:line="276" w:lineRule="auto"/>
        <w:jc w:val="center"/>
        <w:rPr>
          <w:rFonts w:ascii="Palatino Linotype" w:hAnsi="Palatino Linotype"/>
          <w:b/>
          <w:caps/>
          <w:sz w:val="22"/>
          <w:szCs w:val="22"/>
        </w:rPr>
      </w:pPr>
      <w:r w:rsidRPr="00F71236">
        <w:rPr>
          <w:rFonts w:ascii="Palatino Linotype" w:hAnsi="Palatino Linotype"/>
          <w:b/>
          <w:caps/>
          <w:sz w:val="22"/>
          <w:szCs w:val="22"/>
        </w:rPr>
        <w:lastRenderedPageBreak/>
        <w:t>NEBYLA VAŠE NABÍDKA OTEVŘENA</w:t>
      </w:r>
      <w:r w:rsidRPr="00F71236">
        <w:rPr>
          <w:rFonts w:ascii="Palatino Linotype" w:hAnsi="Palatino Linotype"/>
          <w:b/>
          <w:sz w:val="22"/>
          <w:szCs w:val="22"/>
        </w:rPr>
        <w:t>.</w:t>
      </w:r>
    </w:p>
    <w:p w:rsidR="00A62F59" w:rsidRPr="00F71236" w:rsidRDefault="00A62F59" w:rsidP="00A505DC">
      <w:pPr>
        <w:pStyle w:val="Nadpis5"/>
        <w:spacing w:after="240" w:line="276" w:lineRule="auto"/>
        <w:jc w:val="both"/>
        <w:rPr>
          <w:rFonts w:ascii="Palatino Linotype" w:hAnsi="Palatino Linotype"/>
          <w:caps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>Odůvodnění:</w:t>
      </w:r>
    </w:p>
    <w:p w:rsidR="00A62F59" w:rsidRPr="00F71236" w:rsidRDefault="00A62F59" w:rsidP="00A505DC">
      <w:pPr>
        <w:spacing w:before="120" w:after="120" w:line="276" w:lineRule="auto"/>
        <w:jc w:val="both"/>
        <w:rPr>
          <w:rFonts w:ascii="Palatino Linotype" w:hAnsi="Palatino Linotype"/>
          <w:iCs/>
          <w:sz w:val="22"/>
          <w:szCs w:val="22"/>
        </w:rPr>
      </w:pPr>
      <w:r w:rsidRPr="00F71236">
        <w:rPr>
          <w:rFonts w:ascii="Palatino Linotype" w:hAnsi="Palatino Linotype"/>
          <w:iCs/>
          <w:sz w:val="22"/>
          <w:szCs w:val="22"/>
        </w:rPr>
        <w:t xml:space="preserve">[ </w:t>
      </w:r>
      <w:r w:rsidRPr="00F71236">
        <w:rPr>
          <w:rFonts w:ascii="Palatino Linotype" w:hAnsi="Palatino Linotype"/>
          <w:i/>
          <w:iCs/>
          <w:sz w:val="22"/>
          <w:szCs w:val="22"/>
          <w:highlight w:val="yellow"/>
        </w:rPr>
        <w:t>Poznámka: na tomto místě zadavatel uvede důvod, pro který nebyla nabídka otevřena</w:t>
      </w:r>
      <w:r w:rsidRPr="00F71236">
        <w:rPr>
          <w:rFonts w:ascii="Palatino Linotype" w:hAnsi="Palatino Linotype"/>
          <w:iCs/>
          <w:sz w:val="22"/>
          <w:szCs w:val="22"/>
        </w:rPr>
        <w:t>.]</w:t>
      </w:r>
    </w:p>
    <w:p w:rsidR="00A62F59" w:rsidRPr="00F71236" w:rsidRDefault="00A62F59" w:rsidP="00A505DC">
      <w:pPr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</w:rPr>
      </w:pPr>
      <w:r w:rsidRPr="00F71236">
        <w:rPr>
          <w:rFonts w:ascii="Palatino Linotype" w:hAnsi="Palatino Linotype"/>
          <w:iCs/>
          <w:sz w:val="22"/>
          <w:szCs w:val="22"/>
        </w:rPr>
        <w:t>[</w:t>
      </w:r>
      <w:r w:rsidRPr="00F71236">
        <w:rPr>
          <w:rFonts w:ascii="Palatino Linotype" w:hAnsi="Palatino Linotype"/>
          <w:i/>
          <w:iCs/>
          <w:sz w:val="22"/>
          <w:szCs w:val="22"/>
        </w:rPr>
        <w:t>Příklad:</w:t>
      </w:r>
    </w:p>
    <w:p w:rsidR="00A62F59" w:rsidRPr="00F71236" w:rsidRDefault="00A62F59" w:rsidP="00A505DC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>Komise pro otevírání nabídek zjistila, že Vaše nabídka podaná v elektronické podobě nebyla doručena ve stanovené lhůtě/způsobem stanoveným zadávací dokumentací.</w:t>
      </w:r>
    </w:p>
    <w:p w:rsidR="00A62F59" w:rsidRPr="00F71236" w:rsidRDefault="00A62F59" w:rsidP="00A505DC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>Vaše nabídka byla doručena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]hod, přičemž lhůta pro podání nabídek skončila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]hod./Vaše nabídka byla doručena v podobě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], přičemž zadavatel požadoval, aby byla doručena v elektronické podobě, byla autentická a s datovou zprávou obsahující nabídku nebylo před jejím otevřením manipulováno.</w:t>
      </w:r>
    </w:p>
    <w:p w:rsidR="00A62F59" w:rsidRPr="00F71236" w:rsidRDefault="00A62F59" w:rsidP="00A505DC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>Komise pro otevírání nabídek zjistila, že Vaše nabídka podaná v listinné podobě nebyla doručena ve stanovené lhůtě/v souladu s ustanovením § 107 odst. 2 ZZVZ.</w:t>
      </w:r>
    </w:p>
    <w:p w:rsidR="00A62F59" w:rsidRPr="00F71236" w:rsidRDefault="00A62F59" w:rsidP="00A505DC">
      <w:pPr>
        <w:pStyle w:val="Zkladntext3"/>
        <w:spacing w:before="120" w:after="120" w:line="276" w:lineRule="auto"/>
        <w:jc w:val="both"/>
        <w:rPr>
          <w:rFonts w:ascii="Palatino Linotype" w:hAnsi="Palatino Linotype"/>
          <w:b w:val="0"/>
          <w:i/>
          <w:sz w:val="22"/>
          <w:szCs w:val="22"/>
        </w:rPr>
      </w:pPr>
      <w:r w:rsidRPr="00F71236">
        <w:rPr>
          <w:rFonts w:ascii="Palatino Linotype" w:hAnsi="Palatino Linotype"/>
          <w:b w:val="0"/>
          <w:i/>
          <w:sz w:val="22"/>
          <w:szCs w:val="22"/>
        </w:rPr>
        <w:t>Vaše nabídka byla doručena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]hod, přičemž lhůta pro podání nabídek skončila dne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 v 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]hod./Vaše nabídka byla doručena v podobě [</w:t>
      </w:r>
      <w:r w:rsidRPr="00F71236">
        <w:rPr>
          <w:rFonts w:ascii="Palatino Linotype" w:hAnsi="Palatino Linotype"/>
          <w:b w:val="0"/>
          <w:i/>
          <w:sz w:val="22"/>
          <w:szCs w:val="22"/>
          <w:highlight w:val="yellow"/>
        </w:rPr>
        <w:t>bude doplněno</w:t>
      </w:r>
      <w:r w:rsidRPr="00F71236">
        <w:rPr>
          <w:rFonts w:ascii="Palatino Linotype" w:hAnsi="Palatino Linotype"/>
          <w:b w:val="0"/>
          <w:i/>
          <w:sz w:val="22"/>
          <w:szCs w:val="22"/>
        </w:rPr>
        <w:t>], přičemž zadavatel požadoval, aby byla doručena v řádně uzavřené obálce označené názvem veřejné zakázky.</w:t>
      </w:r>
      <w:r w:rsidRPr="00F71236">
        <w:rPr>
          <w:rFonts w:ascii="Palatino Linotype" w:hAnsi="Palatino Linotype"/>
          <w:b w:val="0"/>
          <w:sz w:val="22"/>
          <w:szCs w:val="22"/>
        </w:rPr>
        <w:t>]</w:t>
      </w:r>
    </w:p>
    <w:p w:rsidR="00D6472D" w:rsidRPr="00F71236" w:rsidRDefault="00D6472D" w:rsidP="00A505DC">
      <w:pPr>
        <w:spacing w:before="600" w:line="276" w:lineRule="auto"/>
        <w:rPr>
          <w:rFonts w:ascii="Palatino Linotype" w:hAnsi="Palatino Linotype"/>
          <w:sz w:val="22"/>
          <w:szCs w:val="22"/>
        </w:rPr>
      </w:pPr>
      <w:r w:rsidRPr="00F71236">
        <w:rPr>
          <w:rFonts w:ascii="Palatino Linotype" w:hAnsi="Palatino Linotype"/>
          <w:sz w:val="22"/>
          <w:szCs w:val="22"/>
        </w:rPr>
        <w:t xml:space="preserve">V Praze dne </w:t>
      </w:r>
      <w:r w:rsidRPr="00F71236">
        <w:rPr>
          <w:rFonts w:ascii="Palatino Linotype" w:hAnsi="Palatino Linotype"/>
          <w:sz w:val="22"/>
          <w:szCs w:val="22"/>
        </w:rPr>
        <w:softHyphen/>
      </w:r>
      <w:r w:rsidRPr="00F71236">
        <w:rPr>
          <w:rFonts w:ascii="Palatino Linotype" w:hAnsi="Palatino Linotype"/>
          <w:sz w:val="22"/>
          <w:szCs w:val="22"/>
        </w:rPr>
        <w:softHyphen/>
      </w:r>
      <w:r w:rsidRPr="00F71236">
        <w:rPr>
          <w:rFonts w:ascii="Palatino Linotype" w:hAnsi="Palatino Linotype"/>
          <w:sz w:val="22"/>
          <w:szCs w:val="22"/>
          <w:highlight w:val="yellow"/>
        </w:rPr>
        <w:t>__. __. ____</w:t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F71236" w:rsidTr="00637931">
        <w:trPr>
          <w:trHeight w:val="1106"/>
        </w:trPr>
        <w:tc>
          <w:tcPr>
            <w:tcW w:w="4621" w:type="dxa"/>
          </w:tcPr>
          <w:p w:rsidR="00D6472D" w:rsidRPr="00F71236" w:rsidRDefault="00D6472D" w:rsidP="00A505DC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F71236" w:rsidRDefault="00D6472D" w:rsidP="00A505DC">
            <w:pPr>
              <w:spacing w:before="840" w:after="12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F71236" w:rsidRDefault="00D6472D" w:rsidP="00A505DC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F71236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F71236" w:rsidRDefault="00D6472D" w:rsidP="00A505DC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F71236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F71236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</w:t>
            </w:r>
            <w:r w:rsidRPr="00F71236">
              <w:rPr>
                <w:rFonts w:ascii="Palatino Linotype" w:hAnsi="Palatino Linotype"/>
                <w:sz w:val="22"/>
                <w:szCs w:val="22"/>
                <w:lang w:eastAsia="en-GB"/>
              </w:rPr>
              <w:t>]</w:t>
            </w:r>
          </w:p>
        </w:tc>
      </w:tr>
    </w:tbl>
    <w:p w:rsidR="001362FF" w:rsidRPr="00F71236" w:rsidRDefault="001362FF" w:rsidP="00A505DC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F71236" w:rsidSect="00A505DC">
      <w:footerReference w:type="default" r:id="rId7"/>
      <w:headerReference w:type="first" r:id="rId8"/>
      <w:footerReference w:type="first" r:id="rId9"/>
      <w:pgSz w:w="11906" w:h="16838"/>
      <w:pgMar w:top="1417" w:right="1417" w:bottom="1135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481" w:rsidRDefault="009C7481" w:rsidP="00DC4A47">
      <w:r>
        <w:separator/>
      </w:r>
    </w:p>
  </w:endnote>
  <w:endnote w:type="continuationSeparator" w:id="0">
    <w:p w:rsidR="009C7481" w:rsidRDefault="009C7481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F59" w:rsidRPr="00E33D0E" w:rsidRDefault="00A62F59">
    <w:pPr>
      <w:pStyle w:val="Zpat"/>
      <w:jc w:val="center"/>
      <w:rPr>
        <w:rFonts w:ascii="Palatino Linotype" w:hAnsi="Palatino Linotype"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24423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24423D" w:rsidRPr="00E33D0E">
      <w:rPr>
        <w:rFonts w:ascii="Palatino Linotype" w:hAnsi="Palatino Linotype"/>
        <w:b/>
        <w:sz w:val="22"/>
        <w:szCs w:val="22"/>
      </w:rPr>
      <w:fldChar w:fldCharType="separate"/>
    </w:r>
    <w:r w:rsidR="000607C3">
      <w:rPr>
        <w:rFonts w:ascii="Palatino Linotype" w:hAnsi="Palatino Linotype"/>
        <w:b/>
        <w:noProof/>
        <w:sz w:val="22"/>
        <w:szCs w:val="22"/>
      </w:rPr>
      <w:t>2</w:t>
    </w:r>
    <w:r w:rsidR="0024423D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24423D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24423D" w:rsidRPr="00E33D0E">
      <w:rPr>
        <w:rFonts w:ascii="Palatino Linotype" w:hAnsi="Palatino Linotype"/>
        <w:b/>
        <w:sz w:val="22"/>
        <w:szCs w:val="22"/>
      </w:rPr>
      <w:fldChar w:fldCharType="separate"/>
    </w:r>
    <w:r w:rsidR="000607C3">
      <w:rPr>
        <w:rFonts w:ascii="Palatino Linotype" w:hAnsi="Palatino Linotype"/>
        <w:b/>
        <w:noProof/>
        <w:sz w:val="22"/>
        <w:szCs w:val="22"/>
      </w:rPr>
      <w:t>2</w:t>
    </w:r>
    <w:r w:rsidR="0024423D" w:rsidRPr="00E33D0E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18635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A505DC" w:rsidRDefault="00A505DC">
            <w:pPr>
              <w:pStyle w:val="Zpat"/>
              <w:jc w:val="center"/>
            </w:pPr>
            <w:r w:rsidRPr="00A505DC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24423D" w:rsidRPr="00A505D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A505DC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24423D" w:rsidRPr="00A505D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607C3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24423D" w:rsidRPr="00A505D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A505DC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24423D" w:rsidRPr="00A505DC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A505DC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24423D" w:rsidRPr="00A505DC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607C3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24423D" w:rsidRPr="00A505DC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481" w:rsidRDefault="009C7481" w:rsidP="00DC4A47">
      <w:r>
        <w:separator/>
      </w:r>
    </w:p>
  </w:footnote>
  <w:footnote w:type="continuationSeparator" w:id="0">
    <w:p w:rsidR="009C7481" w:rsidRDefault="009C7481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5DC" w:rsidRDefault="00A505DC" w:rsidP="00A505DC">
    <w:pPr>
      <w:pStyle w:val="Zhlav"/>
      <w:jc w:val="center"/>
    </w:pPr>
    <w:r w:rsidRPr="00A505DC">
      <w:rPr>
        <w:noProof/>
      </w:rPr>
      <w:drawing>
        <wp:inline distT="0" distB="0" distL="0" distR="0">
          <wp:extent cx="800100" cy="790575"/>
          <wp:effectExtent l="19050" t="0" r="0" b="0"/>
          <wp:docPr id="19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505DC" w:rsidRDefault="00A505DC">
    <w:pPr>
      <w:pStyle w:val="Zhlav"/>
    </w:pPr>
  </w:p>
  <w:p w:rsidR="00A505DC" w:rsidRPr="000607C3" w:rsidRDefault="00A505DC" w:rsidP="000607C3">
    <w:pPr>
      <w:pStyle w:val="Zhlav"/>
      <w:jc w:val="both"/>
      <w:rPr>
        <w:sz w:val="22"/>
        <w:szCs w:val="22"/>
      </w:rPr>
    </w:pPr>
    <w:r w:rsidRPr="000607C3">
      <w:rPr>
        <w:rFonts w:ascii="Palatino Linotype" w:hAnsi="Palatino Linotype"/>
        <w:b/>
        <w:sz w:val="22"/>
        <w:szCs w:val="22"/>
      </w:rPr>
      <w:t xml:space="preserve">Vzorový dokument č. 15 – vyrozumění dodavateli (otevírání </w:t>
    </w:r>
    <w:proofErr w:type="gramStart"/>
    <w:r w:rsidRPr="000607C3">
      <w:rPr>
        <w:rFonts w:ascii="Palatino Linotype" w:hAnsi="Palatino Linotype"/>
        <w:b/>
        <w:sz w:val="22"/>
        <w:szCs w:val="22"/>
      </w:rPr>
      <w:t xml:space="preserve">nabídek) </w:t>
    </w:r>
    <w:r w:rsidRPr="000607C3">
      <w:rPr>
        <w:rFonts w:ascii="Palatino Linotype" w:hAnsi="Palatino Linotype"/>
        <w:b/>
        <w:i/>
        <w:sz w:val="22"/>
        <w:szCs w:val="22"/>
      </w:rPr>
      <w:t>(pozn.</w:t>
    </w:r>
    <w:proofErr w:type="gramEnd"/>
    <w:r w:rsidRPr="000607C3">
      <w:rPr>
        <w:rFonts w:ascii="Palatino Linotype" w:hAnsi="Palatino Linotype"/>
        <w:b/>
        <w:i/>
        <w:sz w:val="22"/>
        <w:szCs w:val="22"/>
      </w:rPr>
      <w:t xml:space="preserve"> pro zpracovatele: po vyplnění nutno vymazat záhlaví), logo HMP ponechat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3504BE"/>
    <w:multiLevelType w:val="hybridMultilevel"/>
    <w:tmpl w:val="5072781E"/>
    <w:lvl w:ilvl="0" w:tplc="B036933E">
      <w:start w:val="1"/>
      <w:numFmt w:val="bullet"/>
      <w:lvlText w:val="-"/>
      <w:lvlJc w:val="left"/>
      <w:pPr>
        <w:ind w:left="1926" w:hanging="360"/>
      </w:pPr>
      <w:rPr>
        <w:rFonts w:ascii="Arial" w:hAnsi="Arial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40154"/>
    <w:rsid w:val="0004521D"/>
    <w:rsid w:val="000607C3"/>
    <w:rsid w:val="00060A90"/>
    <w:rsid w:val="00060EFB"/>
    <w:rsid w:val="000672E4"/>
    <w:rsid w:val="000755DA"/>
    <w:rsid w:val="00077ADB"/>
    <w:rsid w:val="000928C4"/>
    <w:rsid w:val="000A7386"/>
    <w:rsid w:val="000C0C11"/>
    <w:rsid w:val="000C2579"/>
    <w:rsid w:val="000C5BDC"/>
    <w:rsid w:val="000D0F78"/>
    <w:rsid w:val="000D6097"/>
    <w:rsid w:val="000E4565"/>
    <w:rsid w:val="000F3388"/>
    <w:rsid w:val="0010027E"/>
    <w:rsid w:val="00131D03"/>
    <w:rsid w:val="001362FF"/>
    <w:rsid w:val="0013633E"/>
    <w:rsid w:val="00136E62"/>
    <w:rsid w:val="0014174E"/>
    <w:rsid w:val="00153ECC"/>
    <w:rsid w:val="00196C77"/>
    <w:rsid w:val="001A449D"/>
    <w:rsid w:val="001B29ED"/>
    <w:rsid w:val="001E6F5D"/>
    <w:rsid w:val="001E7B75"/>
    <w:rsid w:val="001F204D"/>
    <w:rsid w:val="001F51EF"/>
    <w:rsid w:val="00207341"/>
    <w:rsid w:val="002076F9"/>
    <w:rsid w:val="0024423D"/>
    <w:rsid w:val="002452DF"/>
    <w:rsid w:val="0026554F"/>
    <w:rsid w:val="0027393C"/>
    <w:rsid w:val="00277973"/>
    <w:rsid w:val="0029500F"/>
    <w:rsid w:val="002B1D58"/>
    <w:rsid w:val="002E129E"/>
    <w:rsid w:val="002F21C1"/>
    <w:rsid w:val="002F2749"/>
    <w:rsid w:val="002F41F1"/>
    <w:rsid w:val="00300059"/>
    <w:rsid w:val="00303783"/>
    <w:rsid w:val="00313060"/>
    <w:rsid w:val="003351C8"/>
    <w:rsid w:val="00390247"/>
    <w:rsid w:val="003B5CA1"/>
    <w:rsid w:val="003C7FAC"/>
    <w:rsid w:val="003E56B6"/>
    <w:rsid w:val="00414441"/>
    <w:rsid w:val="00417BFF"/>
    <w:rsid w:val="004336A8"/>
    <w:rsid w:val="00435686"/>
    <w:rsid w:val="00453C02"/>
    <w:rsid w:val="004721BC"/>
    <w:rsid w:val="004775A6"/>
    <w:rsid w:val="004812D5"/>
    <w:rsid w:val="004825D8"/>
    <w:rsid w:val="0048678F"/>
    <w:rsid w:val="00490519"/>
    <w:rsid w:val="00496475"/>
    <w:rsid w:val="004A3C55"/>
    <w:rsid w:val="004B1898"/>
    <w:rsid w:val="004B4008"/>
    <w:rsid w:val="004D3EF5"/>
    <w:rsid w:val="004D7850"/>
    <w:rsid w:val="00551526"/>
    <w:rsid w:val="00556448"/>
    <w:rsid w:val="00573FF4"/>
    <w:rsid w:val="005A409C"/>
    <w:rsid w:val="005C237B"/>
    <w:rsid w:val="005C5464"/>
    <w:rsid w:val="005E786A"/>
    <w:rsid w:val="005F5187"/>
    <w:rsid w:val="00603AC8"/>
    <w:rsid w:val="0060761C"/>
    <w:rsid w:val="00613766"/>
    <w:rsid w:val="00615E95"/>
    <w:rsid w:val="006373E0"/>
    <w:rsid w:val="006B58F9"/>
    <w:rsid w:val="006F1DE9"/>
    <w:rsid w:val="00700B7B"/>
    <w:rsid w:val="00724F15"/>
    <w:rsid w:val="00726801"/>
    <w:rsid w:val="00727EC9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C44DF"/>
    <w:rsid w:val="007E43DB"/>
    <w:rsid w:val="00826B9E"/>
    <w:rsid w:val="008337F7"/>
    <w:rsid w:val="00850288"/>
    <w:rsid w:val="008660B5"/>
    <w:rsid w:val="008705AD"/>
    <w:rsid w:val="0087410B"/>
    <w:rsid w:val="00884F72"/>
    <w:rsid w:val="008938C0"/>
    <w:rsid w:val="00893A9D"/>
    <w:rsid w:val="008A64E1"/>
    <w:rsid w:val="008C7D08"/>
    <w:rsid w:val="008D02B9"/>
    <w:rsid w:val="008D7E8B"/>
    <w:rsid w:val="008F0262"/>
    <w:rsid w:val="008F6B4B"/>
    <w:rsid w:val="008F7118"/>
    <w:rsid w:val="009231C3"/>
    <w:rsid w:val="00955975"/>
    <w:rsid w:val="009675DF"/>
    <w:rsid w:val="00975C02"/>
    <w:rsid w:val="009954EC"/>
    <w:rsid w:val="009B1460"/>
    <w:rsid w:val="009C7481"/>
    <w:rsid w:val="009D04BE"/>
    <w:rsid w:val="009D2C59"/>
    <w:rsid w:val="009D329E"/>
    <w:rsid w:val="009F2E05"/>
    <w:rsid w:val="00A406C5"/>
    <w:rsid w:val="00A505DC"/>
    <w:rsid w:val="00A51E05"/>
    <w:rsid w:val="00A62F59"/>
    <w:rsid w:val="00A876EA"/>
    <w:rsid w:val="00A93B13"/>
    <w:rsid w:val="00AC764A"/>
    <w:rsid w:val="00AF78AD"/>
    <w:rsid w:val="00B0309E"/>
    <w:rsid w:val="00B4694C"/>
    <w:rsid w:val="00B55C31"/>
    <w:rsid w:val="00B7273F"/>
    <w:rsid w:val="00B81AC6"/>
    <w:rsid w:val="00B83998"/>
    <w:rsid w:val="00B86192"/>
    <w:rsid w:val="00BA1DF9"/>
    <w:rsid w:val="00BB6584"/>
    <w:rsid w:val="00BC51D7"/>
    <w:rsid w:val="00BD17DE"/>
    <w:rsid w:val="00BD200E"/>
    <w:rsid w:val="00BD3F80"/>
    <w:rsid w:val="00C04F4A"/>
    <w:rsid w:val="00C117DB"/>
    <w:rsid w:val="00C3753A"/>
    <w:rsid w:val="00C50D3B"/>
    <w:rsid w:val="00C762E6"/>
    <w:rsid w:val="00CA3266"/>
    <w:rsid w:val="00CC00AA"/>
    <w:rsid w:val="00CD4351"/>
    <w:rsid w:val="00D14078"/>
    <w:rsid w:val="00D15211"/>
    <w:rsid w:val="00D32447"/>
    <w:rsid w:val="00D50AED"/>
    <w:rsid w:val="00D6472D"/>
    <w:rsid w:val="00D65090"/>
    <w:rsid w:val="00D74C31"/>
    <w:rsid w:val="00D8547C"/>
    <w:rsid w:val="00D86360"/>
    <w:rsid w:val="00DB4667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275D9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7831"/>
    <w:rsid w:val="00EF7C5F"/>
    <w:rsid w:val="00F07097"/>
    <w:rsid w:val="00F11A17"/>
    <w:rsid w:val="00F13AD0"/>
    <w:rsid w:val="00F22EC5"/>
    <w:rsid w:val="00F27AD0"/>
    <w:rsid w:val="00F667D5"/>
    <w:rsid w:val="00F71236"/>
    <w:rsid w:val="00F761E5"/>
    <w:rsid w:val="00FB6F3F"/>
    <w:rsid w:val="00FE1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D02B9"/>
    <w:pPr>
      <w:autoSpaceDE/>
      <w:autoSpaceDN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D02B9"/>
    <w:pPr>
      <w:autoSpaceDE/>
      <w:autoSpaceDN/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0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2016-10-14T09:49:00Z</dcterms:created>
  <dcterms:modified xsi:type="dcterms:W3CDTF">2016-10-25T08:13:00Z</dcterms:modified>
</cp:coreProperties>
</file>