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704B" w14:textId="71387E31" w:rsidR="0042742B" w:rsidRPr="0042742B" w:rsidRDefault="0042742B" w:rsidP="004274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444444"/>
          <w:sz w:val="36"/>
          <w:szCs w:val="36"/>
          <w:lang w:eastAsia="cs-CZ"/>
        </w:rPr>
      </w:pPr>
      <w:r w:rsidRPr="0042742B">
        <w:rPr>
          <w:rFonts w:ascii="Verdana" w:eastAsia="Times New Roman" w:hAnsi="Verdana" w:cs="Times New Roman"/>
          <w:color w:val="444444"/>
          <w:sz w:val="36"/>
          <w:szCs w:val="36"/>
          <w:lang w:eastAsia="cs-CZ"/>
        </w:rPr>
        <w:t xml:space="preserve">Program pro rok </w:t>
      </w:r>
      <w:r>
        <w:rPr>
          <w:rFonts w:ascii="Verdana" w:eastAsia="Times New Roman" w:hAnsi="Verdana" w:cs="Times New Roman"/>
          <w:color w:val="444444"/>
          <w:sz w:val="36"/>
          <w:szCs w:val="36"/>
          <w:lang w:eastAsia="cs-CZ"/>
        </w:rPr>
        <w:t>2025</w:t>
      </w:r>
    </w:p>
    <w:p w14:paraId="27B3C2E4" w14:textId="5D43C509" w:rsidR="0042742B" w:rsidRPr="0042742B" w:rsidRDefault="0042742B" w:rsidP="00427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</w:pPr>
      <w:r w:rsidRPr="004274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 xml:space="preserve">(s ukončením realizace v roce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>2026</w:t>
      </w:r>
      <w:r w:rsidRPr="0042742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>)</w:t>
      </w:r>
    </w:p>
    <w:p w14:paraId="36486FE8" w14:textId="3A009034" w:rsidR="0042742B" w:rsidRPr="0042742B" w:rsidRDefault="0042742B" w:rsidP="00427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</w:pPr>
      <w:r w:rsidRPr="0042742B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Program byl vyhlášen </w:t>
      </w:r>
      <w:r w:rsidRPr="004274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usnesením Rady hl. m. Prahy č. </w:t>
      </w:r>
      <w:r w:rsidRPr="0042742B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cs-CZ"/>
        </w:rPr>
        <w:t>NNNN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 </w:t>
      </w:r>
      <w:r w:rsidRPr="004274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 xml:space="preserve">ze dne </w:t>
      </w:r>
      <w:r w:rsidRPr="0042742B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cs-CZ"/>
        </w:rPr>
        <w:t>NN</w:t>
      </w:r>
      <w:r w:rsidRPr="004274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. 11. 202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4</w:t>
      </w:r>
      <w:r w:rsidRPr="004274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 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(</w:t>
      </w:r>
      <w:hyperlink r:id="rId5" w:tgtFrame="_blank" w:history="1">
        <w:r w:rsidRPr="0042742B">
          <w:rPr>
            <w:rFonts w:ascii="Verdana" w:eastAsia="Times New Roman" w:hAnsi="Verdana" w:cs="Times New Roman"/>
            <w:color w:val="0000CC"/>
            <w:sz w:val="20"/>
            <w:szCs w:val="20"/>
            <w:u w:val="single"/>
            <w:lang w:eastAsia="cs-CZ"/>
          </w:rPr>
          <w:t>usnesení </w:t>
        </w:r>
      </w:hyperlink>
      <w:r w:rsidRPr="0042742B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+ </w:t>
      </w:r>
      <w:hyperlink r:id="rId6" w:tgtFrame="_blank" w:history="1">
        <w:r w:rsidRPr="0042742B">
          <w:rPr>
            <w:rFonts w:ascii="Verdana" w:eastAsia="Times New Roman" w:hAnsi="Verdana" w:cs="Times New Roman"/>
            <w:color w:val="0000CC"/>
            <w:sz w:val="20"/>
            <w:szCs w:val="20"/>
            <w:u w:val="single"/>
            <w:lang w:eastAsia="cs-CZ"/>
          </w:rPr>
          <w:t>příloha</w:t>
        </w:r>
      </w:hyperlink>
      <w:r w:rsidRPr="0042742B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 xml:space="preserve">) a zveřejněn dne 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highlight w:val="yellow"/>
          <w:lang w:eastAsia="cs-CZ"/>
        </w:rPr>
        <w:t>NN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. 11. 202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4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, s </w:t>
      </w:r>
      <w:r w:rsidRPr="004274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přijímáním žádostí v termínu od 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highlight w:val="yellow"/>
          <w:lang w:eastAsia="cs-CZ"/>
        </w:rPr>
        <w:t>NN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highlight w:val="yellow"/>
          <w:lang w:eastAsia="cs-CZ"/>
        </w:rPr>
        <w:t>. 1. 202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highlight w:val="yellow"/>
          <w:lang w:eastAsia="cs-CZ"/>
        </w:rPr>
        <w:t>5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highlight w:val="yellow"/>
          <w:lang w:eastAsia="cs-CZ"/>
        </w:rPr>
        <w:t xml:space="preserve"> do 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highlight w:val="yellow"/>
          <w:lang w:eastAsia="cs-CZ"/>
        </w:rPr>
        <w:t>NN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highlight w:val="yellow"/>
          <w:lang w:eastAsia="cs-CZ"/>
        </w:rPr>
        <w:t xml:space="preserve">. 1. 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highlight w:val="yellow"/>
          <w:lang w:eastAsia="cs-CZ"/>
        </w:rPr>
        <w:t>2025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 xml:space="preserve"> včetně. O poskytnutí dotace či nevyhovění žádosti rozhodne příslušný orgán HMP, a to nejpozději do </w:t>
      </w:r>
      <w:r w:rsidRPr="0042742B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cs-CZ"/>
        </w:rPr>
        <w:t>30. 6. 202</w:t>
      </w:r>
      <w:r w:rsidRPr="0042742B">
        <w:rPr>
          <w:rFonts w:ascii="Verdana" w:eastAsia="Times New Roman" w:hAnsi="Verdana" w:cs="Times New Roman"/>
          <w:b/>
          <w:bCs/>
          <w:color w:val="000000"/>
          <w:sz w:val="20"/>
          <w:szCs w:val="20"/>
          <w:highlight w:val="yellow"/>
          <w:lang w:eastAsia="cs-CZ"/>
        </w:rPr>
        <w:t>5</w:t>
      </w:r>
      <w:r w:rsidRPr="004274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.</w:t>
      </w:r>
    </w:p>
    <w:p w14:paraId="13F9F146" w14:textId="77777777" w:rsidR="0042742B" w:rsidRPr="0042742B" w:rsidRDefault="0042742B" w:rsidP="00427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</w:pPr>
      <w:r w:rsidRPr="004274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Dokumenty ke stažení:</w:t>
      </w:r>
    </w:p>
    <w:p w14:paraId="76A9C3AC" w14:textId="0797C557" w:rsidR="0042742B" w:rsidRPr="0042742B" w:rsidRDefault="0042742B" w:rsidP="004274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</w:pPr>
      <w:r w:rsidRPr="0042742B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cs-CZ"/>
        </w:rPr>
        <w:t>Program pro rok 202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cs-CZ"/>
        </w:rPr>
        <w:t>5</w:t>
      </w:r>
      <w:r w:rsidRPr="0042742B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cs-CZ"/>
        </w:rPr>
        <w:t> včetně vzorových formulářů k nahlédnutí</w:t>
      </w:r>
      <w:r w:rsidRPr="004274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 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 xml:space="preserve">(příloha č. 1 k usnesení Rady hl. m. Prahy č. 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highlight w:val="yellow"/>
          <w:lang w:eastAsia="cs-CZ"/>
        </w:rPr>
        <w:t>NNNN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 xml:space="preserve"> ze dne 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highlight w:val="yellow"/>
          <w:lang w:eastAsia="cs-CZ"/>
        </w:rPr>
        <w:t>NN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. 11. 202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4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)</w:t>
      </w:r>
    </w:p>
    <w:p w14:paraId="69C494FE" w14:textId="77777777" w:rsidR="0042742B" w:rsidRPr="0042742B" w:rsidRDefault="0042742B" w:rsidP="004274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</w:pPr>
      <w:r w:rsidRPr="0042742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cs-CZ"/>
        </w:rPr>
        <w:t>Závazný formulář žádosti a další potřebné dokumenty a odkazy</w:t>
      </w:r>
    </w:p>
    <w:p w14:paraId="3594C9B0" w14:textId="5873EC71" w:rsidR="0042742B" w:rsidRPr="0042742B" w:rsidRDefault="0042742B" w:rsidP="004274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</w:pPr>
      <w:r w:rsidRPr="0042742B">
        <w:rPr>
          <w:rFonts w:ascii="Verdana" w:eastAsia="Times New Roman" w:hAnsi="Verdana" w:cs="Times New Roman"/>
          <w:color w:val="0000CC"/>
          <w:sz w:val="20"/>
          <w:szCs w:val="20"/>
          <w:u w:val="single"/>
          <w:lang w:eastAsia="cs-CZ"/>
        </w:rPr>
        <w:t>Formulář žádosti o poskytnutí dotace pro rok 202</w:t>
      </w:r>
      <w:r>
        <w:rPr>
          <w:rFonts w:ascii="Verdana" w:eastAsia="Times New Roman" w:hAnsi="Verdana" w:cs="Times New Roman"/>
          <w:color w:val="0000CC"/>
          <w:sz w:val="20"/>
          <w:szCs w:val="20"/>
          <w:u w:val="single"/>
          <w:lang w:eastAsia="cs-CZ"/>
        </w:rPr>
        <w:t>5</w:t>
      </w:r>
      <w:r w:rsidRPr="0042742B">
        <w:rPr>
          <w:rFonts w:ascii="Verdana" w:eastAsia="Times New Roman" w:hAnsi="Verdana" w:cs="Times New Roman"/>
          <w:color w:val="0000CC"/>
          <w:sz w:val="20"/>
          <w:szCs w:val="20"/>
          <w:u w:val="single"/>
          <w:lang w:eastAsia="cs-CZ"/>
        </w:rPr>
        <w:t xml:space="preserve"> - pro právnické i fyzické osoby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 (formát *.</w:t>
      </w:r>
      <w:proofErr w:type="spellStart"/>
      <w:r w:rsidRPr="0042742B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zfo</w:t>
      </w:r>
      <w:proofErr w:type="spellEnd"/>
      <w:r w:rsidRPr="0042742B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, odkaz na Portál finanční podpory hl. m. Prahy)</w:t>
      </w:r>
    </w:p>
    <w:p w14:paraId="280A309E" w14:textId="7FFECD52" w:rsidR="0042742B" w:rsidRPr="0042742B" w:rsidRDefault="0042742B" w:rsidP="004274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</w:pPr>
      <w:r w:rsidRPr="0042742B">
        <w:rPr>
          <w:rFonts w:ascii="Verdana" w:eastAsia="Times New Roman" w:hAnsi="Verdana" w:cs="Times New Roman"/>
          <w:color w:val="0000CC"/>
          <w:sz w:val="20"/>
          <w:szCs w:val="20"/>
          <w:u w:val="single"/>
          <w:lang w:eastAsia="cs-CZ"/>
        </w:rPr>
        <w:t xml:space="preserve">Formulář plné moci k oprávnění jednat za </w:t>
      </w:r>
      <w:proofErr w:type="gramStart"/>
      <w:r w:rsidRPr="0042742B">
        <w:rPr>
          <w:rFonts w:ascii="Verdana" w:eastAsia="Times New Roman" w:hAnsi="Verdana" w:cs="Times New Roman"/>
          <w:color w:val="0000CC"/>
          <w:sz w:val="20"/>
          <w:szCs w:val="20"/>
          <w:u w:val="single"/>
          <w:lang w:eastAsia="cs-CZ"/>
        </w:rPr>
        <w:t>žadatele - pro</w:t>
      </w:r>
      <w:proofErr w:type="gramEnd"/>
      <w:r w:rsidRPr="0042742B">
        <w:rPr>
          <w:rFonts w:ascii="Verdana" w:eastAsia="Times New Roman" w:hAnsi="Verdana" w:cs="Times New Roman"/>
          <w:color w:val="0000CC"/>
          <w:sz w:val="20"/>
          <w:szCs w:val="20"/>
          <w:u w:val="single"/>
          <w:lang w:eastAsia="cs-CZ"/>
        </w:rPr>
        <w:t xml:space="preserve"> právnické osoby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 (*.doc)</w:t>
      </w:r>
    </w:p>
    <w:p w14:paraId="29F7E269" w14:textId="4252EB06" w:rsidR="0042742B" w:rsidRPr="0042742B" w:rsidRDefault="0042742B" w:rsidP="004274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</w:pPr>
      <w:r w:rsidRPr="0042742B">
        <w:rPr>
          <w:rFonts w:ascii="Verdana" w:eastAsia="Times New Roman" w:hAnsi="Verdana" w:cs="Times New Roman"/>
          <w:color w:val="0000CC"/>
          <w:sz w:val="20"/>
          <w:szCs w:val="20"/>
          <w:u w:val="single"/>
          <w:lang w:eastAsia="cs-CZ"/>
        </w:rPr>
        <w:t xml:space="preserve">Formulář plné moci k oprávnění jednat za </w:t>
      </w:r>
      <w:proofErr w:type="gramStart"/>
      <w:r w:rsidRPr="0042742B">
        <w:rPr>
          <w:rFonts w:ascii="Verdana" w:eastAsia="Times New Roman" w:hAnsi="Verdana" w:cs="Times New Roman"/>
          <w:color w:val="0000CC"/>
          <w:sz w:val="20"/>
          <w:szCs w:val="20"/>
          <w:u w:val="single"/>
          <w:lang w:eastAsia="cs-CZ"/>
        </w:rPr>
        <w:t>žadatele - pro</w:t>
      </w:r>
      <w:proofErr w:type="gramEnd"/>
      <w:r w:rsidRPr="0042742B">
        <w:rPr>
          <w:rFonts w:ascii="Verdana" w:eastAsia="Times New Roman" w:hAnsi="Verdana" w:cs="Times New Roman"/>
          <w:color w:val="0000CC"/>
          <w:sz w:val="20"/>
          <w:szCs w:val="20"/>
          <w:u w:val="single"/>
          <w:lang w:eastAsia="cs-CZ"/>
        </w:rPr>
        <w:t xml:space="preserve"> fyzické osoby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 (*.doc)</w:t>
      </w:r>
    </w:p>
    <w:p w14:paraId="25B594C9" w14:textId="77777777" w:rsidR="0042742B" w:rsidRPr="0042742B" w:rsidRDefault="0042742B" w:rsidP="004274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</w:pPr>
      <w:r w:rsidRPr="0042742B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Jak vyplnit formulář</w:t>
      </w:r>
    </w:p>
    <w:p w14:paraId="4219B72A" w14:textId="17096CCE" w:rsidR="0042742B" w:rsidRPr="0042742B" w:rsidRDefault="0042742B" w:rsidP="004274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</w:pPr>
      <w:r w:rsidRPr="0042742B">
        <w:rPr>
          <w:rFonts w:ascii="Verdana" w:eastAsia="Times New Roman" w:hAnsi="Verdana" w:cs="Times New Roman"/>
          <w:color w:val="0000CC"/>
          <w:sz w:val="20"/>
          <w:szCs w:val="20"/>
          <w:u w:val="single"/>
          <w:lang w:eastAsia="cs-CZ"/>
        </w:rPr>
        <w:t xml:space="preserve">Program Software602 </w:t>
      </w:r>
      <w:proofErr w:type="spellStart"/>
      <w:r w:rsidRPr="0042742B">
        <w:rPr>
          <w:rFonts w:ascii="Verdana" w:eastAsia="Times New Roman" w:hAnsi="Verdana" w:cs="Times New Roman"/>
          <w:color w:val="0000CC"/>
          <w:sz w:val="20"/>
          <w:szCs w:val="20"/>
          <w:u w:val="single"/>
          <w:lang w:eastAsia="cs-CZ"/>
        </w:rPr>
        <w:t>FormFiller</w:t>
      </w:r>
      <w:proofErr w:type="spellEnd"/>
      <w:r w:rsidRPr="0042742B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 – program pro vyplňování žádosti, instalační příručka, příručka uživatele (</w:t>
      </w:r>
      <w:r w:rsidRPr="0042742B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cs-CZ"/>
        </w:rPr>
        <w:t>odkaz na web Software602</w:t>
      </w:r>
      <w:r w:rsidRPr="0042742B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)</w:t>
      </w:r>
    </w:p>
    <w:p w14:paraId="6F949F6B" w14:textId="77777777" w:rsidR="0042742B" w:rsidRPr="0042742B" w:rsidRDefault="0042742B" w:rsidP="004274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</w:pPr>
      <w:r w:rsidRPr="0042742B">
        <w:rPr>
          <w:rFonts w:ascii="Verdana" w:eastAsia="Times New Roman" w:hAnsi="Verdana" w:cs="Times New Roman"/>
          <w:color w:val="444444"/>
          <w:sz w:val="20"/>
          <w:szCs w:val="20"/>
          <w:lang w:eastAsia="cs-CZ"/>
        </w:rPr>
        <w:t>Podané žádosti budou zaevidovány a proběhne jejich formální a obsahové hodnocení. OCP MHMP pak předloží návrh na poskytnutí dotace či nevyhovění žádosti k projednání Komisi Rady hl. m. Prahy pro udělování grantů v oblasti životního prostředí a následně příslušnému orgánu HMP (Radě či Zastupitelstvu hl. m. Prahy). Žadatelům, jejichž žádostem nebude vyhověno, bude zasláno písemné sdělení o nevyhovění žádosti včetně důvodu nevyhovění. Žadatelé, na základě jejichž žádosti bude rozhodnuto o poskytnutí dotace, budou vyzvání k uzavření smlouvy (v případě příspěvkových organizací zřízených městskými částmi HMP bude realizováno rozpočtové opatření). Neuzavře-li žadatel smlouvu do 60 dnů od vyzvání, bude HMP považovat dotaci za odmítnutou a neposkytne ji.</w:t>
      </w:r>
    </w:p>
    <w:p w14:paraId="45180743" w14:textId="77777777" w:rsidR="00A97367" w:rsidRDefault="00A97367"/>
    <w:sectPr w:rsidR="00A97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3D60"/>
    <w:multiLevelType w:val="multilevel"/>
    <w:tmpl w:val="BB04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2B"/>
    <w:rsid w:val="0042742B"/>
    <w:rsid w:val="00A9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3C23"/>
  <w15:chartTrackingRefBased/>
  <w15:docId w15:val="{E66990E3-F22A-44E9-8B23-CCC4BF65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27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742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2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742B"/>
    <w:rPr>
      <w:b/>
      <w:bCs/>
    </w:rPr>
  </w:style>
  <w:style w:type="character" w:styleId="Zdraznn">
    <w:name w:val="Emphasis"/>
    <w:basedOn w:val="Standardnpsmoodstavce"/>
    <w:uiPriority w:val="20"/>
    <w:qFormat/>
    <w:rsid w:val="0042742B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27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5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it-prod.mag.mepnet.cz/file/3653500/Priloha_c._1_k_usn._RHMP_c._2670_Vyhlaseni_Programu_ZP_2024.pdf" TargetMode="External"/><Relationship Id="rId5" Type="http://schemas.openxmlformats.org/officeDocument/2006/relationships/hyperlink" Target="https://edit-prod.mag.mepnet.cz/file/3653498/Usneseni_Rady_HMP_c2670_Vyhlaseni_Programu_ZP_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 Jiří (MHMP, OCP)</dc:creator>
  <cp:keywords/>
  <dc:description/>
  <cp:lastModifiedBy>Stach Jiří (MHMP, OCP)</cp:lastModifiedBy>
  <cp:revision>1</cp:revision>
  <dcterms:created xsi:type="dcterms:W3CDTF">2024-11-19T16:40:00Z</dcterms:created>
  <dcterms:modified xsi:type="dcterms:W3CDTF">2024-11-19T16:42:00Z</dcterms:modified>
</cp:coreProperties>
</file>